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spacing w:before="280" w:after="0"/>
        <w:jc w:val="center"/>
        <w:rPr>
          <w:rFonts w:ascii="Times New Roman" w:hAnsi="Times New Roman" w:cs="Times New Roman"/>
          <w:b/>
          <w:b/>
          <w:szCs w:val="22"/>
        </w:rPr>
      </w:pPr>
      <w:bookmarkStart w:id="0" w:name="_GoBack"/>
      <w:r>
        <w:rPr>
          <w:rFonts w:cs="Times New Roman" w:ascii="Times New Roman" w:hAnsi="Times New Roman"/>
          <w:b/>
          <w:szCs w:val="22"/>
        </w:rPr>
        <w:t>Политика конфиденциальности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Cs w:val="22"/>
        </w:rPr>
      </w:pPr>
      <w:r>
        <w:rPr>
          <w:rFonts w:cs="Times New Roman" w:ascii="Times New Roman" w:hAnsi="Times New Roman"/>
          <w:b/>
          <w:szCs w:val="22"/>
        </w:rPr>
        <w:t>интернет-сайта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г. Красноярск</w:t>
            </w:r>
          </w:p>
        </w:tc>
        <w:tc>
          <w:tcPr>
            <w:tcW w:w="4677" w:type="dxa"/>
            <w:tcBorders/>
          </w:tcPr>
          <w:p>
            <w:pPr>
              <w:pStyle w:val="ConsPlusNormal"/>
              <w:widowControl w:val="false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cs="Times New Roman" w:ascii="Times New Roman" w:hAnsi="Times New Roman"/>
                <w:szCs w:val="22"/>
              </w:rPr>
              <w:t>"</w:t>
            </w:r>
            <w:r>
              <w:rPr>
                <w:rFonts w:cs="Times New Roman" w:ascii="Times New Roman" w:hAnsi="Times New Roman"/>
                <w:szCs w:val="22"/>
              </w:rPr>
              <w:t>01</w:t>
            </w:r>
            <w:r>
              <w:rPr>
                <w:rFonts w:cs="Times New Roman" w:ascii="Times New Roman" w:hAnsi="Times New Roman"/>
                <w:szCs w:val="22"/>
              </w:rPr>
              <w:t xml:space="preserve">" </w:t>
            </w:r>
            <w:r>
              <w:rPr>
                <w:rFonts w:cs="Times New Roman" w:ascii="Times New Roman" w:hAnsi="Times New Roman"/>
                <w:szCs w:val="22"/>
              </w:rPr>
              <w:t>июня 2023</w:t>
            </w:r>
            <w:r>
              <w:rPr>
                <w:rFonts w:cs="Times New Roman" w:ascii="Times New Roman" w:hAnsi="Times New Roman"/>
                <w:szCs w:val="22"/>
              </w:rPr>
              <w:t>г.</w:t>
            </w:r>
          </w:p>
        </w:tc>
      </w:tr>
    </w:tbl>
    <w:p>
      <w:pPr>
        <w:pStyle w:val="NormalWeb"/>
        <w:shd w:val="clear" w:color="auto" w:fill="FFFFFF"/>
        <w:spacing w:before="280" w:after="280"/>
        <w:ind w:firstLine="540"/>
        <w:rPr>
          <w:rFonts w:ascii="Verdana" w:hAnsi="Verdana" w:cs="Arial"/>
          <w:color w:val="2C2D2E"/>
          <w:sz w:val="22"/>
          <w:szCs w:val="22"/>
        </w:rPr>
      </w:pPr>
      <w:r>
        <w:rPr>
          <w:sz w:val="22"/>
          <w:szCs w:val="22"/>
        </w:rPr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 в сети Интернет по адресу: </w:t>
      </w:r>
      <w:r>
        <w:rPr>
          <w:rFonts w:cs="Arial" w:ascii="Verdana" w:hAnsi="Verdana"/>
          <w:color w:val="2C2D2E"/>
          <w:sz w:val="22"/>
          <w:szCs w:val="22"/>
        </w:rPr>
        <w:t xml:space="preserve"> </w:t>
      </w:r>
      <w:hyperlink r:id="rId2" w:tgtFrame="_blank">
        <w:r>
          <w:rPr>
            <w:sz w:val="22"/>
            <w:szCs w:val="22"/>
          </w:rPr>
          <w:t>https://rieslinggroup24.ru/</w:t>
        </w:r>
      </w:hyperlink>
      <w:r>
        <w:rPr>
          <w:sz w:val="22"/>
          <w:szCs w:val="22"/>
        </w:rPr>
        <w:t xml:space="preserve"> (далее - Сайт).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1. ОБЩИЕ ПОЛОЖЕНИЯ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1.1. В рамках настоящей Политики под персональной информацией Пользователя понимаются: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2"/>
        </w:rPr>
        <w:t>1.1.2. Данные, которые автоматически передаются сервисам Сайта</w:t>
      </w:r>
      <w:r>
        <w:rPr>
          <w:rFonts w:cs="Times New Roman" w:ascii="Times New Roman" w:hAnsi="Times New Roman"/>
        </w:rPr>
        <w:t xml:space="preserve"> </w:t>
      </w:r>
      <w:bookmarkEnd w:id="0"/>
      <w:r>
        <w:rPr>
          <w:rFonts w:cs="Times New Roman" w:ascii="Times New Roman" w:hAnsi="Times New Roman"/>
        </w:rPr>
        <w:t>в процессе их использования с помощью установленного на устройстве Пользователя программного обеспечения, в том числе IP-адрес, данные файлов cookie,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1.1.3. Настоящая Политика конфиденциальности применяется только к Сайту </w:t>
      </w:r>
      <w:hyperlink r:id="rId3" w:tgtFrame="_blank">
        <w:r>
          <w:rPr>
            <w:rFonts w:cs="Times New Roman" w:ascii="Times New Roman" w:hAnsi="Times New Roman"/>
            <w:szCs w:val="22"/>
          </w:rPr>
          <w:t>https://rieslinggroup24.ru/</w:t>
        </w:r>
      </w:hyperlink>
      <w:r>
        <w:rPr>
          <w:rFonts w:cs="Times New Roman" w:ascii="Times New Roman" w:hAnsi="Times New Roman"/>
          <w:color w:val="2C2D2E"/>
          <w:szCs w:val="22"/>
        </w:rPr>
        <w:t xml:space="preserve">. </w:t>
      </w:r>
      <w:r>
        <w:rPr>
          <w:rFonts w:cs="Times New Roman" w:ascii="Times New Roman" w:hAnsi="Times New Roman"/>
        </w:rPr>
        <w:t xml:space="preserve">Сайт </w:t>
      </w:r>
      <w:hyperlink r:id="rId4" w:tgtFrame="_blank">
        <w:r>
          <w:rPr>
            <w:rFonts w:cs="Times New Roman" w:ascii="Times New Roman" w:hAnsi="Times New Roman"/>
            <w:szCs w:val="22"/>
          </w:rPr>
          <w:t>https://rieslinggroup24.ru/</w:t>
        </w:r>
      </w:hyperlink>
      <w:r>
        <w:rPr>
          <w:rFonts w:cs="Times New Roman" w:ascii="Times New Roman" w:hAnsi="Times New Roman"/>
          <w:color w:val="2C2D2E"/>
          <w:szCs w:val="22"/>
        </w:rPr>
        <w:t xml:space="preserve"> </w:t>
      </w:r>
      <w:r>
        <w:rPr>
          <w:rFonts w:cs="Times New Roman" w:ascii="Times New Roman" w:hAnsi="Times New Roman"/>
        </w:rP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hyperlink r:id="rId5" w:tgtFrame="_blank">
        <w:r>
          <w:rPr>
            <w:rFonts w:cs="Times New Roman" w:ascii="Times New Roman" w:hAnsi="Times New Roman"/>
            <w:szCs w:val="22"/>
          </w:rPr>
          <w:t>https://rieslinggroup24.ru/</w:t>
        </w:r>
      </w:hyperlink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 ЦЕЛИ ОБРАБОТКИ ПЕРСОНАЛЬНОЙ ИНФОРМАЦИИ ПОЛЬЗОВАТЕЛЕЙ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Уведомление об отзыве согласия на обработку персональных данных направляется на адрес </w:t>
      </w:r>
      <w:r>
        <w:rPr>
          <w:rFonts w:cs="Times New Roman" w:ascii="Times New Roman" w:hAnsi="Times New Roman"/>
          <w:shd w:fill="auto" w:val="clear"/>
        </w:rPr>
        <w:t xml:space="preserve">электронной почты: </w:t>
      </w:r>
      <w:r>
        <w:rPr>
          <w:rFonts w:cs="Times New Roman" w:ascii="Times New Roman" w:hAnsi="Times New Roman"/>
          <w:shd w:fill="auto" w:val="clear"/>
          <w:lang w:val="en-US"/>
        </w:rPr>
        <w:t>info@rieslinggroup.ru</w:t>
      </w:r>
      <w:r>
        <w:rPr>
          <w:rFonts w:cs="Times New Roman" w:ascii="Times New Roman" w:hAnsi="Times New Roman"/>
          <w:shd w:fill="auto" w:val="clear"/>
        </w:rPr>
        <w:t>,</w:t>
      </w:r>
      <w:r>
        <w:rPr>
          <w:rFonts w:cs="Times New Roman" w:ascii="Times New Roman" w:hAnsi="Times New Roman"/>
        </w:rPr>
        <w:t xml:space="preserve"> а также путем письменного обращения по </w:t>
      </w:r>
      <w:r>
        <w:rPr>
          <w:rFonts w:cs="Times New Roman" w:ascii="Times New Roman" w:hAnsi="Times New Roman"/>
          <w:shd w:fill="auto" w:val="clear"/>
        </w:rPr>
        <w:t xml:space="preserve">юридическому адресу: </w:t>
      </w:r>
      <w:r>
        <w:rPr>
          <w:rFonts w:cs="Times New Roman" w:ascii="Times New Roman" w:hAnsi="Times New Roman"/>
          <w:shd w:fill="auto" w:val="clear"/>
          <w:lang w:val="ru-RU"/>
        </w:rPr>
        <w:t>Красноярск, ул. Урицкого, 94</w:t>
      </w:r>
      <w:r>
        <w:rPr>
          <w:rFonts w:cs="Times New Roman" w:ascii="Times New Roman" w:hAnsi="Times New Roman"/>
          <w:shd w:fill="auto" w:val="clear"/>
        </w:rPr>
        <w:t>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 Персональную информацию Пользователя Сайт обрабатывает в следующих целях: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2.2.1. Идентификации Пользователя, зарегистрированного на Сайте, для </w:t>
      </w:r>
      <w:r>
        <w:rPr>
          <w:rFonts w:eastAsia="Times New Roman" w:cs="Times New Roman" w:ascii="Times New Roman" w:hAnsi="Times New Roman"/>
          <w:szCs w:val="20"/>
          <w:highlight w:val="yellow"/>
          <w:lang w:eastAsia="ru-RU"/>
        </w:rPr>
        <w:t>бронирования</w:t>
      </w:r>
      <w:r>
        <w:rPr>
          <w:rFonts w:cs="Times New Roman" w:ascii="Times New Roman" w:hAnsi="Times New Roman"/>
        </w:rPr>
        <w:t>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2.2.2. Предоставления Пользователю доступа к персонализированным ресурсам Сайта.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2.2.4. Определения места нахождения Пользователя для обеспечения безопасности, предотвращения мошенничества.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2.2.5. Подтверждения достоверности и полноты персональных данных, предоставленных Пользователем.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2.2.6. Создания учетной записи</w:t>
      </w:r>
      <w:r>
        <w:rPr>
          <w:rFonts w:cs="Times New Roman" w:ascii="Times New Roman" w:hAnsi="Times New Roman"/>
          <w:shd w:fill="auto" w:val="clear"/>
        </w:rPr>
        <w:t xml:space="preserve"> для </w:t>
      </w:r>
      <w:r>
        <w:rPr>
          <w:rFonts w:cs="Times New Roman" w:ascii="Times New Roman" w:hAnsi="Times New Roman"/>
          <w:shd w:fill="auto" w:val="clear"/>
        </w:rPr>
        <w:t>заявки на бронирование</w:t>
      </w:r>
      <w:r>
        <w:rPr>
          <w:rFonts w:cs="Times New Roman" w:ascii="Times New Roman" w:hAnsi="Times New Roman"/>
          <w:shd w:fill="auto" w:val="clear"/>
        </w:rPr>
        <w:t>,</w:t>
      </w:r>
      <w:r>
        <w:rPr>
          <w:rFonts w:cs="Times New Roman" w:ascii="Times New Roman" w:hAnsi="Times New Roman"/>
        </w:rPr>
        <w:t xml:space="preserve"> если Пользователь дал согласие на создание учетной записи.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2.2.7. Уведомления Пользователя Сайта о </w:t>
      </w:r>
      <w:r>
        <w:rPr>
          <w:rFonts w:cs="Times New Roman" w:ascii="Times New Roman" w:hAnsi="Times New Roman"/>
          <w:highlight w:val="yellow"/>
        </w:rPr>
        <w:t>_______________________.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2.2.9. Осуществления рекламной деятельности с согласия Пользователя.</w:t>
      </w:r>
    </w:p>
    <w:p>
      <w:pPr>
        <w:pStyle w:val="ConsPlusNonformat"/>
        <w:spacing w:before="20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2.2.10</w:t>
      </w:r>
      <w:r>
        <w:rPr>
          <w:rFonts w:cs="Times New Roman" w:ascii="Times New Roman" w:hAnsi="Times New Roman"/>
          <w:highlight w:val="yellow"/>
        </w:rPr>
        <w:t>. 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>(указать иные цели в зависимости от специфики деятельности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</w:t>
      </w:r>
      <w:r>
        <w:rPr>
          <w:rFonts w:cs="Times New Roman" w:ascii="Times New Roman" w:hAnsi="Times New Roman"/>
        </w:rPr>
        <w:t>и назначения сайта)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УСЛОВИЯ ОБРАБОТКИ ПЕРСОНАЛЬНОЙ ИНФОРМАЦИИ ПОЛЬЗОВАТЕЛЕЙ</w:t>
      </w:r>
    </w:p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 ЕЕ ПЕРЕДАЧИ ТРЕТЬИМ ЛИЦАМ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 Сайт вправе передать персональную информацию Пользователя третьим лицам в следующих случаях: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3.3.1. Пользователь выразил согласие на такие действия.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6">
        <w:r>
          <w:rPr>
            <w:rFonts w:cs="Times New Roman" w:ascii="Times New Roman" w:hAnsi="Times New Roman"/>
            <w:color w:val="0000FF"/>
          </w:rPr>
          <w:t>законом</w:t>
        </w:r>
      </w:hyperlink>
      <w:r>
        <w:rPr>
          <w:rFonts w:cs="Times New Roman" w:ascii="Times New Roman" w:hAnsi="Times New Roman"/>
        </w:rPr>
        <w:t xml:space="preserve"> от 27.07.2006 N 152-ФЗ "О персональных данных" </w:t>
      </w:r>
      <w:hyperlink w:anchor="P86">
        <w:r>
          <w:rPr>
            <w:rFonts w:cs="Times New Roman" w:ascii="Times New Roman" w:hAnsi="Times New Roman"/>
            <w:color w:val="0000FF"/>
          </w:rPr>
          <w:t>&lt;1&gt;</w:t>
        </w:r>
      </w:hyperlink>
      <w:r>
        <w:rPr>
          <w:rFonts w:cs="Times New Roman" w:ascii="Times New Roman" w:hAnsi="Times New Roman"/>
        </w:rPr>
        <w:t>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ОБЯЗАТЕЛЬСТВА СТОРОН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Пользователь обязан: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4.1.1. Предоставить информацию о персональных данных, необходимую для пользования Сайтом.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Администрация Сайта обязана: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данных: ____</w:t>
      </w:r>
      <w:r>
        <w:rPr>
          <w:rFonts w:cs="Times New Roman" w:ascii="Times New Roman" w:hAnsi="Times New Roman"/>
          <w:highlight w:val="yellow"/>
        </w:rPr>
        <w:t>_________________________________________________________</w:t>
      </w:r>
      <w:r>
        <w:rPr>
          <w:rFonts w:cs="Times New Roman" w:ascii="Times New Roman" w:hAnsi="Times New Roman"/>
        </w:rPr>
        <w:t>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ОТВЕТСТВЕННОСТЬ СТОРОН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5.2.1. Стала публичным достоянием до ее утраты или разглашения.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5.2.2. Была получена от третьей стороны до момента ее получения Администрацией Сайта.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5.2.3. Была разглашена с согласия Пользователя.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РАЗРЕШЕНИЕ СПОРОВ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6.2. Получатель претензии в течение </w:t>
      </w:r>
      <w:r>
        <w:rPr>
          <w:rFonts w:cs="Times New Roman" w:ascii="Times New Roman" w:hAnsi="Times New Roman"/>
          <w:highlight w:val="yellow"/>
        </w:rPr>
        <w:t>_____</w:t>
      </w:r>
      <w:r>
        <w:rPr>
          <w:rFonts w:cs="Times New Roman" w:ascii="Times New Roman" w:hAnsi="Times New Roman"/>
        </w:rP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jc w:val="center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ДОПОЛНИТЕЛЬНЫЕ УСЛОВИЯ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7.3. Все предложения или вопросы по настоящей Политике конфиденциальности следует сообщать  </w:t>
      </w:r>
      <w:r>
        <w:rPr>
          <w:rFonts w:cs="Times New Roman" w:ascii="Times New Roman" w:hAnsi="Times New Roman"/>
        </w:rPr>
        <w:t xml:space="preserve">на электронную почту </w:t>
      </w:r>
      <w:r>
        <w:rPr>
          <w:rFonts w:cs="Times New Roman" w:ascii="Times New Roman" w:hAnsi="Times New Roman"/>
          <w:lang w:val="en-US"/>
        </w:rPr>
        <w:t>info@rieslinggroup.ru</w:t>
      </w:r>
      <w:r>
        <w:rPr>
          <w:rFonts w:cs="Times New Roman" w:ascii="Times New Roman" w:hAnsi="Times New Roman"/>
        </w:rPr>
        <w:t>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7.4. Действующая Политика конфиденциальности размещена на странице по адресу: </w:t>
      </w:r>
      <w:hyperlink r:id="rId7" w:tgtFrame="_blank">
        <w:r>
          <w:rPr>
            <w:rFonts w:cs="Times New Roman" w:ascii="Times New Roman" w:hAnsi="Times New Roman"/>
            <w:szCs w:val="22"/>
          </w:rPr>
          <w:t>https://rieslinggroup24.ru/</w:t>
        </w:r>
      </w:hyperlink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7.5. Настоящая Политика конфиденциальности является неотъемлемой частью Публичной оферты и Соглашения об использовании Сайта, размещенных на странице по адресу: </w:t>
      </w:r>
      <w:hyperlink r:id="rId8" w:tgtFrame="_blank">
        <w:r>
          <w:rPr>
            <w:rFonts w:cs="Times New Roman" w:ascii="Times New Roman" w:hAnsi="Times New Roman"/>
            <w:szCs w:val="22"/>
          </w:rPr>
          <w:t>https://rieslinggroup24.ru/</w:t>
        </w:r>
      </w:hyperlink>
    </w:p>
    <w:p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674028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54328c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54328c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54328c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67402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ieslinggroup24.ru/" TargetMode="External"/><Relationship Id="rId3" Type="http://schemas.openxmlformats.org/officeDocument/2006/relationships/hyperlink" Target="https://rieslinggroup24.ru/" TargetMode="External"/><Relationship Id="rId4" Type="http://schemas.openxmlformats.org/officeDocument/2006/relationships/hyperlink" Target="https://rieslinggroup24.ru/" TargetMode="External"/><Relationship Id="rId5" Type="http://schemas.openxmlformats.org/officeDocument/2006/relationships/hyperlink" Target="https://rieslinggroup24.ru/" TargetMode="External"/><Relationship Id="rId6" Type="http://schemas.openxmlformats.org/officeDocument/2006/relationships/hyperlink" Target="consultantplus://offline/ref=580DEFF42D42BFBAAD000043A53B35E0739E8C8E620FDCA63CE9D459800CD701F68495910CFA23981E1C63DBDBW3P1D" TargetMode="External"/><Relationship Id="rId7" Type="http://schemas.openxmlformats.org/officeDocument/2006/relationships/hyperlink" Target="https://rieslinggroup24.ru/" TargetMode="External"/><Relationship Id="rId8" Type="http://schemas.openxmlformats.org/officeDocument/2006/relationships/hyperlink" Target="https://rieslinggroup24.ru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LibreOffice/7.1.2.2$Windows_X86_64 LibreOffice_project/8a45595d069ef5570103caea1b71cc9d82b2aae4</Application>
  <AppVersion>15.0000</AppVersion>
  <Pages>4</Pages>
  <Words>1100</Words>
  <Characters>8749</Characters>
  <CharactersWithSpaces>9836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2023-05-30T03:15:00Z</dcterms:created>
  <dc:creator>c11</dc:creator>
  <dc:description/>
  <dc:language>ru-RU</dc:language>
  <cp:lastModifiedBy/>
  <dcterms:modified xsi:type="dcterms:W3CDTF">2023-05-30T12:41:01Z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